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A1" w:rsidRPr="000E138F" w:rsidRDefault="00BB20A1" w:rsidP="00BB20A1">
      <w:pPr>
        <w:jc w:val="center"/>
        <w:rPr>
          <w:b/>
          <w:sz w:val="28"/>
          <w:szCs w:val="24"/>
          <w:lang w:val="en-US"/>
        </w:rPr>
      </w:pPr>
      <w:r>
        <w:rPr>
          <w:b/>
          <w:sz w:val="28"/>
          <w:szCs w:val="24"/>
          <w:lang w:val="en-US"/>
        </w:rPr>
        <w:t>NEXT G</w:t>
      </w:r>
      <w:r w:rsidR="001F39F5">
        <w:rPr>
          <w:b/>
          <w:sz w:val="28"/>
          <w:szCs w:val="24"/>
          <w:lang w:val="en-US"/>
        </w:rPr>
        <w:t>ENERATION SEQ</w:t>
      </w:r>
      <w:r w:rsidR="00D92A2C">
        <w:rPr>
          <w:b/>
          <w:sz w:val="28"/>
          <w:szCs w:val="24"/>
          <w:lang w:val="en-US"/>
        </w:rPr>
        <w:t xml:space="preserve">UENCING SUCCESSFULLY IDENTIFIES MUTATIONS IN PATIENTS WITH </w:t>
      </w:r>
      <w:r w:rsidRPr="000E138F">
        <w:rPr>
          <w:b/>
          <w:sz w:val="28"/>
          <w:szCs w:val="24"/>
          <w:lang w:val="en-US"/>
        </w:rPr>
        <w:t>CHILDHOOD EPILEPTIC ENCEPHALOPATHIES</w:t>
      </w:r>
    </w:p>
    <w:p w:rsidR="00E24564" w:rsidRPr="00E24564" w:rsidRDefault="00E24564" w:rsidP="002F1EA5">
      <w:pPr>
        <w:jc w:val="center"/>
        <w:rPr>
          <w:lang w:val="en-US"/>
        </w:rPr>
      </w:pPr>
    </w:p>
    <w:p w:rsidR="00BB20A1" w:rsidRPr="000E138F" w:rsidRDefault="00BB20A1" w:rsidP="00BB20A1">
      <w:pPr>
        <w:autoSpaceDE w:val="0"/>
        <w:autoSpaceDN w:val="0"/>
        <w:adjustRightInd w:val="0"/>
        <w:jc w:val="center"/>
        <w:rPr>
          <w:bCs/>
          <w:szCs w:val="24"/>
        </w:rPr>
      </w:pPr>
      <w:r w:rsidRPr="000E138F">
        <w:rPr>
          <w:bCs/>
          <w:szCs w:val="24"/>
        </w:rPr>
        <w:t xml:space="preserve">SOLER, C. V.¹; </w:t>
      </w:r>
      <w:r w:rsidR="005B1CC4">
        <w:rPr>
          <w:bCs/>
          <w:szCs w:val="24"/>
        </w:rPr>
        <w:t>GONSALES, M. C.</w:t>
      </w:r>
      <w:r w:rsidR="005B1CC4" w:rsidRPr="000E138F">
        <w:rPr>
          <w:bCs/>
          <w:szCs w:val="24"/>
        </w:rPr>
        <w:t>¹</w:t>
      </w:r>
      <w:r w:rsidR="005B1CC4">
        <w:rPr>
          <w:bCs/>
          <w:szCs w:val="24"/>
        </w:rPr>
        <w:t xml:space="preserve">; </w:t>
      </w:r>
      <w:r w:rsidR="001127B3">
        <w:rPr>
          <w:bCs/>
          <w:szCs w:val="24"/>
        </w:rPr>
        <w:t>COAN, A.C.</w:t>
      </w:r>
      <w:r w:rsidR="001127B3" w:rsidRPr="001127B3">
        <w:rPr>
          <w:bCs/>
          <w:szCs w:val="24"/>
          <w:vertAlign w:val="superscript"/>
        </w:rPr>
        <w:t>2</w:t>
      </w:r>
      <w:r w:rsidR="001127B3">
        <w:rPr>
          <w:bCs/>
          <w:szCs w:val="24"/>
        </w:rPr>
        <w:t xml:space="preserve">, </w:t>
      </w:r>
      <w:r w:rsidRPr="000E138F">
        <w:rPr>
          <w:bCs/>
          <w:szCs w:val="24"/>
        </w:rPr>
        <w:t>GUERREIRO, M. M.²; MONTENEGRO, M. A.²; LOPES-CENDES, I¹.</w:t>
      </w:r>
    </w:p>
    <w:p w:rsidR="00BB20A1" w:rsidRPr="000E138F" w:rsidRDefault="00BB20A1" w:rsidP="00BB20A1">
      <w:pPr>
        <w:jc w:val="center"/>
        <w:rPr>
          <w:sz w:val="20"/>
          <w:szCs w:val="24"/>
          <w:lang w:val="en-US"/>
        </w:rPr>
      </w:pPr>
      <w:r w:rsidRPr="000E138F">
        <w:rPr>
          <w:sz w:val="20"/>
          <w:szCs w:val="24"/>
          <w:lang w:val="en-US"/>
        </w:rPr>
        <w:t>¹D</w:t>
      </w:r>
      <w:r w:rsidR="001127B3">
        <w:rPr>
          <w:sz w:val="20"/>
          <w:szCs w:val="24"/>
          <w:lang w:val="en-US"/>
        </w:rPr>
        <w:t>epartment of Medical Genetics, ²Department of Neurology; School of Medical Sciences, University of Campinas-</w:t>
      </w:r>
      <w:r w:rsidRPr="000E138F">
        <w:rPr>
          <w:sz w:val="20"/>
          <w:szCs w:val="24"/>
          <w:lang w:val="en-US"/>
        </w:rPr>
        <w:t xml:space="preserve">UNICAMP, Campinas, SP; and The Brazilian Institute of Neuroscience and </w:t>
      </w:r>
      <w:proofErr w:type="spellStart"/>
      <w:r w:rsidRPr="000E138F">
        <w:rPr>
          <w:sz w:val="20"/>
          <w:szCs w:val="24"/>
          <w:lang w:val="en-US"/>
        </w:rPr>
        <w:t>Neurotechnology</w:t>
      </w:r>
      <w:proofErr w:type="spellEnd"/>
      <w:r w:rsidRPr="000E138F">
        <w:rPr>
          <w:sz w:val="20"/>
          <w:szCs w:val="24"/>
          <w:lang w:val="en-US"/>
        </w:rPr>
        <w:t xml:space="preserve"> (BRAINN)</w:t>
      </w:r>
    </w:p>
    <w:p w:rsidR="00263FB4" w:rsidRDefault="00263FB4" w:rsidP="002F1EA5">
      <w:pPr>
        <w:jc w:val="center"/>
        <w:rPr>
          <w:lang w:val="en-US"/>
        </w:rPr>
      </w:pPr>
    </w:p>
    <w:p w:rsidR="004A2842" w:rsidRDefault="00263FB4" w:rsidP="00D92A2C">
      <w:pPr>
        <w:rPr>
          <w:szCs w:val="24"/>
          <w:lang w:val="en-US"/>
        </w:rPr>
      </w:pPr>
      <w:r w:rsidRPr="00263FB4">
        <w:rPr>
          <w:b/>
          <w:lang w:val="en-US"/>
        </w:rPr>
        <w:t>Introduction:</w:t>
      </w:r>
      <w:r>
        <w:rPr>
          <w:lang w:val="en-US"/>
        </w:rPr>
        <w:t xml:space="preserve"> </w:t>
      </w:r>
      <w:r w:rsidR="00BB20A1">
        <w:rPr>
          <w:szCs w:val="24"/>
          <w:lang w:val="en-US"/>
        </w:rPr>
        <w:t>Childhood e</w:t>
      </w:r>
      <w:r w:rsidR="00BB20A1" w:rsidRPr="000E138F">
        <w:rPr>
          <w:szCs w:val="24"/>
          <w:lang w:val="en-US"/>
        </w:rPr>
        <w:t xml:space="preserve">pileptic encephalopathies </w:t>
      </w:r>
      <w:r w:rsidR="00BB20A1">
        <w:rPr>
          <w:szCs w:val="24"/>
          <w:lang w:val="en-US"/>
        </w:rPr>
        <w:t xml:space="preserve">(CEE) </w:t>
      </w:r>
      <w:r w:rsidR="00BB20A1" w:rsidRPr="000E138F">
        <w:rPr>
          <w:szCs w:val="24"/>
          <w:lang w:val="en-US"/>
        </w:rPr>
        <w:t>are severe brain disorders in which abnormal electrical discharges may contribute to progressive psychomotor dysfunction. It is believed that the epileptic brain electrical activity during maturation is a major cause of regression or progressive deterioration in cognitive and neuropsychological development in children and may lead to early death</w:t>
      </w:r>
      <w:r w:rsidR="00D92A2C">
        <w:rPr>
          <w:szCs w:val="24"/>
          <w:lang w:val="en-US"/>
        </w:rPr>
        <w:t xml:space="preserve"> </w:t>
      </w:r>
      <w:r w:rsidR="00BB20A1" w:rsidRPr="000E138F">
        <w:rPr>
          <w:szCs w:val="24"/>
          <w:lang w:val="en-US"/>
        </w:rPr>
        <w:t>[1].</w:t>
      </w:r>
      <w:r w:rsidR="00BB20A1">
        <w:rPr>
          <w:szCs w:val="24"/>
          <w:lang w:val="en-US"/>
        </w:rPr>
        <w:t xml:space="preserve"> </w:t>
      </w:r>
      <w:r w:rsidR="001127B3">
        <w:rPr>
          <w:szCs w:val="24"/>
          <w:lang w:val="en-US"/>
        </w:rPr>
        <w:t>Recently, g</w:t>
      </w:r>
      <w:r w:rsidR="00D92A2C">
        <w:rPr>
          <w:szCs w:val="24"/>
          <w:lang w:val="en-US"/>
        </w:rPr>
        <w:t>enetic s</w:t>
      </w:r>
      <w:r w:rsidR="00BB20A1" w:rsidRPr="00E81D32">
        <w:rPr>
          <w:szCs w:val="24"/>
          <w:lang w:val="en-US"/>
        </w:rPr>
        <w:t xml:space="preserve">tudies </w:t>
      </w:r>
      <w:r w:rsidR="001127B3">
        <w:rPr>
          <w:szCs w:val="24"/>
          <w:lang w:val="en-US"/>
        </w:rPr>
        <w:t>have identified</w:t>
      </w:r>
      <w:r w:rsidR="00BB20A1" w:rsidRPr="00E81D32">
        <w:rPr>
          <w:szCs w:val="24"/>
          <w:lang w:val="en-US"/>
        </w:rPr>
        <w:t xml:space="preserve"> genes related to the etiology of </w:t>
      </w:r>
      <w:r w:rsidR="00BB20A1">
        <w:rPr>
          <w:szCs w:val="24"/>
          <w:lang w:val="en-US"/>
        </w:rPr>
        <w:t>CEE</w:t>
      </w:r>
      <w:r w:rsidR="00895293">
        <w:rPr>
          <w:szCs w:val="24"/>
          <w:lang w:val="en-US"/>
        </w:rPr>
        <w:t xml:space="preserve"> [2</w:t>
      </w:r>
      <w:proofErr w:type="gramStart"/>
      <w:r w:rsidR="00D92A2C">
        <w:rPr>
          <w:szCs w:val="24"/>
          <w:lang w:val="en-US"/>
        </w:rPr>
        <w:t>,3</w:t>
      </w:r>
      <w:proofErr w:type="gramEnd"/>
      <w:r w:rsidR="00895293">
        <w:rPr>
          <w:szCs w:val="24"/>
          <w:lang w:val="en-US"/>
        </w:rPr>
        <w:t>]</w:t>
      </w:r>
      <w:r w:rsidR="00BB20A1">
        <w:rPr>
          <w:szCs w:val="24"/>
          <w:lang w:val="en-US"/>
        </w:rPr>
        <w:t xml:space="preserve">. </w:t>
      </w:r>
      <w:r w:rsidR="00BB20A1" w:rsidRPr="00E81D32">
        <w:rPr>
          <w:szCs w:val="24"/>
          <w:lang w:val="en-US"/>
        </w:rPr>
        <w:t xml:space="preserve">However, there is still a </w:t>
      </w:r>
      <w:r w:rsidR="001127B3">
        <w:rPr>
          <w:szCs w:val="24"/>
          <w:lang w:val="en-US"/>
        </w:rPr>
        <w:t xml:space="preserve">great </w:t>
      </w:r>
      <w:r w:rsidR="00BB20A1" w:rsidRPr="00E81D32">
        <w:rPr>
          <w:szCs w:val="24"/>
          <w:lang w:val="en-US"/>
        </w:rPr>
        <w:t xml:space="preserve">need to </w:t>
      </w:r>
      <w:r w:rsidR="00031A4E">
        <w:rPr>
          <w:szCs w:val="24"/>
          <w:lang w:val="en-US"/>
        </w:rPr>
        <w:t>increase knowledge about</w:t>
      </w:r>
      <w:r w:rsidR="00D92A2C">
        <w:rPr>
          <w:szCs w:val="24"/>
          <w:lang w:val="en-US"/>
        </w:rPr>
        <w:t xml:space="preserve"> the</w:t>
      </w:r>
      <w:r w:rsidR="00BB20A1" w:rsidRPr="00E81D32">
        <w:rPr>
          <w:szCs w:val="24"/>
          <w:lang w:val="en-US"/>
        </w:rPr>
        <w:t xml:space="preserve"> molecular and clinical characteristics </w:t>
      </w:r>
      <w:r w:rsidR="00D92A2C">
        <w:rPr>
          <w:szCs w:val="24"/>
          <w:lang w:val="en-US"/>
        </w:rPr>
        <w:t xml:space="preserve">of </w:t>
      </w:r>
      <w:r w:rsidR="00BB20A1" w:rsidRPr="00E81D32">
        <w:rPr>
          <w:szCs w:val="24"/>
          <w:lang w:val="en-US"/>
        </w:rPr>
        <w:t>patients with mutations in specific</w:t>
      </w:r>
      <w:r w:rsidR="003C624E">
        <w:rPr>
          <w:szCs w:val="24"/>
          <w:lang w:val="en-US"/>
        </w:rPr>
        <w:t xml:space="preserve"> genes</w:t>
      </w:r>
      <w:bookmarkStart w:id="0" w:name="_GoBack"/>
      <w:bookmarkEnd w:id="0"/>
      <w:r w:rsidR="00BB20A1" w:rsidRPr="00E81D32">
        <w:rPr>
          <w:szCs w:val="24"/>
          <w:lang w:val="en-US"/>
        </w:rPr>
        <w:t>. This knowledge can only be acquired if systematic studies are</w:t>
      </w:r>
      <w:r w:rsidR="001127B3">
        <w:rPr>
          <w:szCs w:val="24"/>
          <w:lang w:val="en-US"/>
        </w:rPr>
        <w:t xml:space="preserve"> performed on large samples of </w:t>
      </w:r>
      <w:r w:rsidR="00BB20A1" w:rsidRPr="00E81D32">
        <w:rPr>
          <w:szCs w:val="24"/>
          <w:lang w:val="en-US"/>
        </w:rPr>
        <w:t xml:space="preserve">clinically well characterized patients with </w:t>
      </w:r>
      <w:r w:rsidR="00BB20A1">
        <w:rPr>
          <w:szCs w:val="24"/>
          <w:lang w:val="en-US"/>
        </w:rPr>
        <w:t>CEE. T</w:t>
      </w:r>
      <w:r w:rsidR="00BB20A1" w:rsidRPr="002A3111">
        <w:rPr>
          <w:szCs w:val="24"/>
          <w:lang w:val="en-US"/>
        </w:rPr>
        <w:t>herefore, the main obje</w:t>
      </w:r>
      <w:r w:rsidR="001127B3">
        <w:rPr>
          <w:szCs w:val="24"/>
          <w:lang w:val="en-US"/>
        </w:rPr>
        <w:t>ctives of this study are</w:t>
      </w:r>
      <w:r w:rsidR="00BB20A1" w:rsidRPr="002A3111">
        <w:rPr>
          <w:szCs w:val="24"/>
          <w:lang w:val="en-US"/>
        </w:rPr>
        <w:t xml:space="preserve"> </w:t>
      </w:r>
      <w:r w:rsidR="00D92A2C">
        <w:rPr>
          <w:szCs w:val="24"/>
          <w:lang w:val="en-US"/>
        </w:rPr>
        <w:t xml:space="preserve">i) </w:t>
      </w:r>
      <w:r w:rsidR="00BB20A1" w:rsidRPr="002A3111">
        <w:rPr>
          <w:szCs w:val="24"/>
          <w:lang w:val="en-US"/>
        </w:rPr>
        <w:t>to identify potentially deleterious changes</w:t>
      </w:r>
      <w:r w:rsidR="00D92A2C">
        <w:rPr>
          <w:szCs w:val="24"/>
          <w:lang w:val="en-US"/>
        </w:rPr>
        <w:t xml:space="preserve"> in genes related to CEEs</w:t>
      </w:r>
      <w:r w:rsidR="00BB20A1" w:rsidRPr="002A3111">
        <w:rPr>
          <w:szCs w:val="24"/>
          <w:lang w:val="en-US"/>
        </w:rPr>
        <w:t xml:space="preserve"> </w:t>
      </w:r>
      <w:r w:rsidR="00D92A2C">
        <w:rPr>
          <w:szCs w:val="24"/>
          <w:lang w:val="en-US"/>
        </w:rPr>
        <w:t xml:space="preserve">in a large group of patients </w:t>
      </w:r>
      <w:r w:rsidR="00BB20A1" w:rsidRPr="002A3111">
        <w:rPr>
          <w:szCs w:val="24"/>
          <w:lang w:val="en-US"/>
        </w:rPr>
        <w:t xml:space="preserve">and </w:t>
      </w:r>
      <w:r w:rsidR="00D92A2C">
        <w:rPr>
          <w:szCs w:val="24"/>
          <w:lang w:val="en-US"/>
        </w:rPr>
        <w:t xml:space="preserve">ii) to </w:t>
      </w:r>
      <w:r w:rsidR="001127B3">
        <w:rPr>
          <w:szCs w:val="24"/>
          <w:lang w:val="en-US"/>
        </w:rPr>
        <w:t xml:space="preserve">implement </w:t>
      </w:r>
      <w:r w:rsidR="00BB20A1" w:rsidRPr="002A3111">
        <w:rPr>
          <w:szCs w:val="24"/>
          <w:lang w:val="en-US"/>
        </w:rPr>
        <w:t xml:space="preserve">a panel of </w:t>
      </w:r>
      <w:r w:rsidR="00D92A2C">
        <w:rPr>
          <w:szCs w:val="24"/>
          <w:lang w:val="en-US"/>
        </w:rPr>
        <w:t xml:space="preserve">candidate </w:t>
      </w:r>
      <w:r w:rsidR="00BB20A1" w:rsidRPr="002A3111">
        <w:rPr>
          <w:szCs w:val="24"/>
          <w:lang w:val="en-US"/>
        </w:rPr>
        <w:t xml:space="preserve">genes </w:t>
      </w:r>
      <w:r w:rsidR="00D92A2C">
        <w:rPr>
          <w:szCs w:val="24"/>
          <w:lang w:val="en-US"/>
        </w:rPr>
        <w:t xml:space="preserve">constructed </w:t>
      </w:r>
      <w:r w:rsidR="00BB20A1" w:rsidRPr="002A3111">
        <w:rPr>
          <w:szCs w:val="24"/>
          <w:lang w:val="en-US"/>
        </w:rPr>
        <w:t xml:space="preserve">for </w:t>
      </w:r>
      <w:r w:rsidR="00D92A2C">
        <w:rPr>
          <w:szCs w:val="24"/>
          <w:lang w:val="en-US"/>
        </w:rPr>
        <w:t xml:space="preserve">the molecular diagnosis of these patients. </w:t>
      </w:r>
    </w:p>
    <w:p w:rsidR="004A2842" w:rsidRDefault="004A2842" w:rsidP="00D92A2C">
      <w:pPr>
        <w:rPr>
          <w:szCs w:val="24"/>
          <w:lang w:val="en-US"/>
        </w:rPr>
      </w:pPr>
    </w:p>
    <w:p w:rsidR="00263FB4" w:rsidRDefault="00263FB4" w:rsidP="00D92A2C">
      <w:pPr>
        <w:rPr>
          <w:szCs w:val="24"/>
          <w:lang w:val="en-US"/>
        </w:rPr>
      </w:pPr>
      <w:r w:rsidRPr="00263FB4">
        <w:rPr>
          <w:b/>
          <w:lang w:val="en-US"/>
        </w:rPr>
        <w:t>Materials and Methods:</w:t>
      </w:r>
      <w:r>
        <w:rPr>
          <w:lang w:val="en-US"/>
        </w:rPr>
        <w:t xml:space="preserve"> </w:t>
      </w:r>
      <w:r w:rsidR="00D92A2C">
        <w:rPr>
          <w:lang w:val="en-US"/>
        </w:rPr>
        <w:t xml:space="preserve">We used two different strategies to investigate our cohort of patients with CEE. First, we </w:t>
      </w:r>
      <w:r w:rsidR="00D92A2C">
        <w:rPr>
          <w:szCs w:val="24"/>
          <w:lang w:val="en-US"/>
        </w:rPr>
        <w:t xml:space="preserve">used a gene panel, which was designed to investigate </w:t>
      </w:r>
      <w:r w:rsidR="00590323">
        <w:rPr>
          <w:szCs w:val="24"/>
          <w:lang w:val="en-US"/>
        </w:rPr>
        <w:t xml:space="preserve">mutations in </w:t>
      </w:r>
      <w:r w:rsidR="00D92A2C">
        <w:rPr>
          <w:szCs w:val="24"/>
          <w:lang w:val="en-US"/>
        </w:rPr>
        <w:t xml:space="preserve">the most important </w:t>
      </w:r>
      <w:r w:rsidR="00590323">
        <w:rPr>
          <w:szCs w:val="24"/>
          <w:lang w:val="en-US"/>
        </w:rPr>
        <w:t xml:space="preserve">gens related to </w:t>
      </w:r>
      <w:proofErr w:type="spellStart"/>
      <w:r w:rsidR="00D92A2C">
        <w:rPr>
          <w:szCs w:val="24"/>
          <w:lang w:val="en-US"/>
        </w:rPr>
        <w:t>Dravet</w:t>
      </w:r>
      <w:proofErr w:type="spellEnd"/>
      <w:r w:rsidR="001127B3">
        <w:rPr>
          <w:szCs w:val="24"/>
          <w:lang w:val="en-US"/>
        </w:rPr>
        <w:t>/</w:t>
      </w:r>
      <w:proofErr w:type="spellStart"/>
      <w:r w:rsidR="001127B3">
        <w:rPr>
          <w:szCs w:val="24"/>
          <w:lang w:val="en-US"/>
        </w:rPr>
        <w:t>Doose</w:t>
      </w:r>
      <w:proofErr w:type="spellEnd"/>
      <w:r w:rsidR="00D92A2C">
        <w:rPr>
          <w:szCs w:val="24"/>
          <w:lang w:val="en-US"/>
        </w:rPr>
        <w:t xml:space="preserve"> syndrome: </w:t>
      </w:r>
      <w:r w:rsidR="00D92A2C">
        <w:rPr>
          <w:i/>
          <w:szCs w:val="24"/>
          <w:lang w:val="en-US"/>
        </w:rPr>
        <w:t xml:space="preserve">CHD2, GABRG2, PCDH19, SCN1A, SCN1B </w:t>
      </w:r>
      <w:r w:rsidR="00D92A2C" w:rsidRPr="00895293">
        <w:rPr>
          <w:szCs w:val="24"/>
          <w:lang w:val="en-US"/>
        </w:rPr>
        <w:t>and</w:t>
      </w:r>
      <w:r w:rsidR="00D92A2C">
        <w:rPr>
          <w:i/>
          <w:szCs w:val="24"/>
          <w:lang w:val="en-US"/>
        </w:rPr>
        <w:t xml:space="preserve"> SCN2A</w:t>
      </w:r>
      <w:r w:rsidR="00D92A2C">
        <w:rPr>
          <w:szCs w:val="24"/>
          <w:lang w:val="en-US"/>
        </w:rPr>
        <w:t xml:space="preserve">. </w:t>
      </w:r>
      <w:r w:rsidR="00590323">
        <w:rPr>
          <w:szCs w:val="24"/>
          <w:lang w:val="en-US"/>
        </w:rPr>
        <w:t>We used this panel to study 14</w:t>
      </w:r>
      <w:r w:rsidR="00D92A2C">
        <w:rPr>
          <w:szCs w:val="24"/>
          <w:lang w:val="en-US"/>
        </w:rPr>
        <w:t xml:space="preserve"> patients w</w:t>
      </w:r>
      <w:r w:rsidR="001127B3">
        <w:rPr>
          <w:szCs w:val="24"/>
          <w:lang w:val="en-US"/>
        </w:rPr>
        <w:t xml:space="preserve">ith </w:t>
      </w:r>
      <w:proofErr w:type="spellStart"/>
      <w:r w:rsidR="001127B3">
        <w:rPr>
          <w:szCs w:val="24"/>
          <w:lang w:val="en-US"/>
        </w:rPr>
        <w:t>Dravet</w:t>
      </w:r>
      <w:proofErr w:type="spellEnd"/>
      <w:r w:rsidR="001127B3">
        <w:rPr>
          <w:szCs w:val="24"/>
          <w:lang w:val="en-US"/>
        </w:rPr>
        <w:t xml:space="preserve"> and </w:t>
      </w:r>
      <w:proofErr w:type="spellStart"/>
      <w:r w:rsidR="001127B3">
        <w:rPr>
          <w:szCs w:val="24"/>
          <w:lang w:val="en-US"/>
        </w:rPr>
        <w:t>Doose</w:t>
      </w:r>
      <w:proofErr w:type="spellEnd"/>
      <w:r w:rsidR="00590323">
        <w:rPr>
          <w:szCs w:val="24"/>
          <w:lang w:val="en-US"/>
        </w:rPr>
        <w:t xml:space="preserve">, as well as </w:t>
      </w:r>
      <w:r w:rsidR="00D92A2C" w:rsidRPr="00352B9F">
        <w:rPr>
          <w:szCs w:val="24"/>
          <w:lang w:val="en-US"/>
        </w:rPr>
        <w:t xml:space="preserve">34 </w:t>
      </w:r>
      <w:r w:rsidR="00590323">
        <w:rPr>
          <w:szCs w:val="24"/>
          <w:lang w:val="en-US"/>
        </w:rPr>
        <w:t>additional patients with other types of CEE. For this strategy t</w:t>
      </w:r>
      <w:r w:rsidR="00D92A2C">
        <w:rPr>
          <w:szCs w:val="24"/>
          <w:lang w:val="en-US"/>
        </w:rPr>
        <w:t xml:space="preserve">he </w:t>
      </w:r>
      <w:proofErr w:type="spellStart"/>
      <w:r w:rsidR="00D92A2C" w:rsidRPr="002A391F">
        <w:rPr>
          <w:szCs w:val="24"/>
          <w:lang w:val="en-US"/>
        </w:rPr>
        <w:t>SureSelect</w:t>
      </w:r>
      <w:proofErr w:type="spellEnd"/>
      <w:r w:rsidR="00D92A2C">
        <w:rPr>
          <w:szCs w:val="24"/>
          <w:lang w:val="en-US"/>
        </w:rPr>
        <w:t xml:space="preserve"> </w:t>
      </w:r>
      <w:r w:rsidR="00D92A2C" w:rsidRPr="002A391F">
        <w:rPr>
          <w:szCs w:val="24"/>
          <w:lang w:val="en-US"/>
        </w:rPr>
        <w:t>XT Target Enrichment System for</w:t>
      </w:r>
      <w:r w:rsidR="00590323">
        <w:rPr>
          <w:szCs w:val="24"/>
          <w:lang w:val="en-US"/>
        </w:rPr>
        <w:t xml:space="preserve"> </w:t>
      </w:r>
      <w:r w:rsidR="00D92A2C" w:rsidRPr="002A391F">
        <w:rPr>
          <w:szCs w:val="24"/>
          <w:lang w:val="en-US"/>
        </w:rPr>
        <w:t>Illumina Paired-End Sequencing Library (Agilent</w:t>
      </w:r>
      <w:r w:rsidR="00D92A2C">
        <w:rPr>
          <w:szCs w:val="24"/>
          <w:lang w:val="en-US"/>
        </w:rPr>
        <w:t xml:space="preserve"> </w:t>
      </w:r>
      <w:r w:rsidR="00D92A2C" w:rsidRPr="002A391F">
        <w:rPr>
          <w:szCs w:val="24"/>
          <w:lang w:val="en-US"/>
        </w:rPr>
        <w:t>Technologies)</w:t>
      </w:r>
      <w:r w:rsidR="00D92A2C">
        <w:rPr>
          <w:szCs w:val="24"/>
          <w:lang w:val="en-US"/>
        </w:rPr>
        <w:t xml:space="preserve"> kit was used and the sequencing was performed in </w:t>
      </w:r>
      <w:proofErr w:type="spellStart"/>
      <w:r w:rsidR="00D92A2C">
        <w:rPr>
          <w:szCs w:val="24"/>
          <w:lang w:val="en-US"/>
        </w:rPr>
        <w:t>MiSeq</w:t>
      </w:r>
      <w:proofErr w:type="spellEnd"/>
      <w:r w:rsidR="00D92A2C">
        <w:rPr>
          <w:szCs w:val="24"/>
          <w:lang w:val="en-US"/>
        </w:rPr>
        <w:t xml:space="preserve"> </w:t>
      </w:r>
      <w:r w:rsidR="00D92A2C" w:rsidRPr="002A391F">
        <w:rPr>
          <w:szCs w:val="24"/>
          <w:lang w:val="en-US"/>
        </w:rPr>
        <w:t>(Illumina®)</w:t>
      </w:r>
      <w:r w:rsidR="00D92A2C">
        <w:rPr>
          <w:szCs w:val="24"/>
          <w:lang w:val="en-US"/>
        </w:rPr>
        <w:t>.</w:t>
      </w:r>
      <w:r w:rsidR="00590323">
        <w:rPr>
          <w:szCs w:val="24"/>
          <w:lang w:val="en-US"/>
        </w:rPr>
        <w:t xml:space="preserve"> In addition, whole e</w:t>
      </w:r>
      <w:r w:rsidR="005B1CC4">
        <w:rPr>
          <w:szCs w:val="24"/>
          <w:lang w:val="en-US"/>
        </w:rPr>
        <w:t xml:space="preserve">xome </w:t>
      </w:r>
      <w:r w:rsidR="00BB20A1">
        <w:rPr>
          <w:szCs w:val="24"/>
          <w:lang w:val="en-US"/>
        </w:rPr>
        <w:t xml:space="preserve">sequencing </w:t>
      </w:r>
      <w:r w:rsidR="00CE041A">
        <w:rPr>
          <w:szCs w:val="24"/>
          <w:lang w:val="en-US"/>
        </w:rPr>
        <w:t xml:space="preserve">(WES) </w:t>
      </w:r>
      <w:r w:rsidR="005B1CC4">
        <w:rPr>
          <w:szCs w:val="24"/>
          <w:lang w:val="en-US"/>
        </w:rPr>
        <w:t xml:space="preserve">was </w:t>
      </w:r>
      <w:r w:rsidR="00BB20A1">
        <w:rPr>
          <w:szCs w:val="24"/>
          <w:lang w:val="en-US"/>
        </w:rPr>
        <w:t xml:space="preserve">performed in </w:t>
      </w:r>
      <w:r w:rsidR="00F747BF">
        <w:rPr>
          <w:szCs w:val="24"/>
          <w:lang w:val="en-US"/>
        </w:rPr>
        <w:t xml:space="preserve">two </w:t>
      </w:r>
      <w:r w:rsidR="00BB20A1">
        <w:rPr>
          <w:szCs w:val="24"/>
          <w:lang w:val="en-US"/>
        </w:rPr>
        <w:t xml:space="preserve">patients with </w:t>
      </w:r>
      <w:proofErr w:type="spellStart"/>
      <w:r w:rsidR="00590323">
        <w:rPr>
          <w:szCs w:val="24"/>
          <w:lang w:val="en-US"/>
        </w:rPr>
        <w:t>Dravet</w:t>
      </w:r>
      <w:proofErr w:type="spellEnd"/>
      <w:r w:rsidR="00590323">
        <w:rPr>
          <w:szCs w:val="24"/>
          <w:lang w:val="en-US"/>
        </w:rPr>
        <w:t xml:space="preserve"> syndrome with no mutations</w:t>
      </w:r>
      <w:r w:rsidR="00BB20A1">
        <w:rPr>
          <w:szCs w:val="24"/>
          <w:lang w:val="en-US"/>
        </w:rPr>
        <w:t xml:space="preserve"> in </w:t>
      </w:r>
      <w:r w:rsidR="00BB20A1" w:rsidRPr="00324E19">
        <w:rPr>
          <w:i/>
          <w:szCs w:val="24"/>
          <w:lang w:val="en-US"/>
        </w:rPr>
        <w:t>SCN1A</w:t>
      </w:r>
      <w:r w:rsidR="00BB20A1">
        <w:rPr>
          <w:szCs w:val="24"/>
          <w:lang w:val="en-US"/>
        </w:rPr>
        <w:t xml:space="preserve">. </w:t>
      </w:r>
      <w:r w:rsidR="00590323">
        <w:rPr>
          <w:szCs w:val="24"/>
          <w:lang w:val="en-US"/>
        </w:rPr>
        <w:t xml:space="preserve">For </w:t>
      </w:r>
      <w:r w:rsidR="00CE041A">
        <w:rPr>
          <w:szCs w:val="24"/>
          <w:lang w:val="en-US"/>
        </w:rPr>
        <w:t xml:space="preserve">the WES </w:t>
      </w:r>
      <w:r w:rsidR="001127B3">
        <w:rPr>
          <w:szCs w:val="24"/>
          <w:lang w:val="en-US"/>
        </w:rPr>
        <w:t xml:space="preserve">experiment </w:t>
      </w:r>
      <w:r w:rsidR="00590323">
        <w:rPr>
          <w:szCs w:val="24"/>
          <w:lang w:val="en-US"/>
        </w:rPr>
        <w:t>we used t</w:t>
      </w:r>
      <w:r w:rsidR="002A391F">
        <w:rPr>
          <w:szCs w:val="24"/>
          <w:lang w:val="en-US"/>
        </w:rPr>
        <w:t xml:space="preserve">he </w:t>
      </w:r>
      <w:proofErr w:type="spellStart"/>
      <w:r w:rsidR="002A391F" w:rsidRPr="002A391F">
        <w:rPr>
          <w:szCs w:val="24"/>
          <w:lang w:val="en-US"/>
        </w:rPr>
        <w:t>Nextera</w:t>
      </w:r>
      <w:proofErr w:type="spellEnd"/>
      <w:r w:rsidR="002A391F" w:rsidRPr="002A391F">
        <w:rPr>
          <w:szCs w:val="24"/>
          <w:lang w:val="en-US"/>
        </w:rPr>
        <w:t xml:space="preserve"> Rapid Capture Expanded Exome </w:t>
      </w:r>
      <w:r w:rsidR="002A391F">
        <w:rPr>
          <w:szCs w:val="24"/>
          <w:lang w:val="en-US"/>
        </w:rPr>
        <w:t>(</w:t>
      </w:r>
      <w:r w:rsidR="002A391F" w:rsidRPr="002A391F">
        <w:rPr>
          <w:szCs w:val="24"/>
          <w:lang w:val="en-US"/>
        </w:rPr>
        <w:t>Illumina®)</w:t>
      </w:r>
      <w:r w:rsidR="002A391F">
        <w:rPr>
          <w:szCs w:val="24"/>
          <w:lang w:val="en-US"/>
        </w:rPr>
        <w:t xml:space="preserve"> kit</w:t>
      </w:r>
      <w:r w:rsidR="00BB20A1">
        <w:rPr>
          <w:szCs w:val="24"/>
          <w:lang w:val="en-US"/>
        </w:rPr>
        <w:t xml:space="preserve"> was used and the sequencing was performed on </w:t>
      </w:r>
      <w:proofErr w:type="spellStart"/>
      <w:r w:rsidR="002A391F" w:rsidRPr="002A391F">
        <w:rPr>
          <w:szCs w:val="24"/>
          <w:lang w:val="en-US"/>
        </w:rPr>
        <w:t>HiSeq</w:t>
      </w:r>
      <w:proofErr w:type="spellEnd"/>
      <w:r w:rsidR="002A391F" w:rsidRPr="002A391F">
        <w:rPr>
          <w:szCs w:val="24"/>
          <w:lang w:val="en-US"/>
        </w:rPr>
        <w:t xml:space="preserve"> (Illumina®)</w:t>
      </w:r>
      <w:r w:rsidR="00BB20A1">
        <w:rPr>
          <w:szCs w:val="24"/>
          <w:lang w:val="en-US"/>
        </w:rPr>
        <w:t>.</w:t>
      </w:r>
      <w:r w:rsidR="00D92A2C">
        <w:rPr>
          <w:szCs w:val="24"/>
          <w:lang w:val="en-US"/>
        </w:rPr>
        <w:t xml:space="preserve"> </w:t>
      </w:r>
    </w:p>
    <w:p w:rsidR="00590323" w:rsidRPr="00590323" w:rsidRDefault="00590323" w:rsidP="00D92A2C">
      <w:pPr>
        <w:rPr>
          <w:szCs w:val="24"/>
          <w:lang w:val="en-US"/>
        </w:rPr>
      </w:pPr>
    </w:p>
    <w:p w:rsidR="00801962" w:rsidRDefault="00263FB4" w:rsidP="00801962">
      <w:pPr>
        <w:autoSpaceDE w:val="0"/>
        <w:autoSpaceDN w:val="0"/>
        <w:adjustRightInd w:val="0"/>
        <w:rPr>
          <w:szCs w:val="24"/>
          <w:lang w:val="en-US"/>
        </w:rPr>
      </w:pPr>
      <w:r w:rsidRPr="00263FB4">
        <w:rPr>
          <w:b/>
          <w:lang w:val="en-US"/>
        </w:rPr>
        <w:t>Results:</w:t>
      </w:r>
      <w:r>
        <w:rPr>
          <w:lang w:val="en-US"/>
        </w:rPr>
        <w:t xml:space="preserve"> </w:t>
      </w:r>
      <w:r w:rsidR="006349FD">
        <w:rPr>
          <w:lang w:val="en-US"/>
        </w:rPr>
        <w:t xml:space="preserve">This is an ongoing study and to date </w:t>
      </w:r>
      <w:r w:rsidR="006349FD">
        <w:rPr>
          <w:szCs w:val="24"/>
          <w:lang w:val="en-US"/>
        </w:rPr>
        <w:t>t</w:t>
      </w:r>
      <w:r w:rsidR="006349FD" w:rsidRPr="00352B9F">
        <w:rPr>
          <w:szCs w:val="24"/>
          <w:lang w:val="en-US"/>
        </w:rPr>
        <w:t xml:space="preserve">he analysis of the sequence data </w:t>
      </w:r>
      <w:r w:rsidR="006349FD">
        <w:rPr>
          <w:szCs w:val="24"/>
          <w:lang w:val="en-US"/>
        </w:rPr>
        <w:t xml:space="preserve">from the gene panel is </w:t>
      </w:r>
      <w:r w:rsidR="00CE041A">
        <w:rPr>
          <w:szCs w:val="24"/>
          <w:lang w:val="en-US"/>
        </w:rPr>
        <w:t>still under way</w:t>
      </w:r>
      <w:r w:rsidR="006349FD">
        <w:rPr>
          <w:szCs w:val="24"/>
          <w:lang w:val="en-US"/>
        </w:rPr>
        <w:t xml:space="preserve">. </w:t>
      </w:r>
      <w:r w:rsidR="00CE041A">
        <w:rPr>
          <w:szCs w:val="24"/>
          <w:lang w:val="en-US"/>
        </w:rPr>
        <w:t xml:space="preserve">As for WES </w:t>
      </w:r>
      <w:r w:rsidR="006349FD">
        <w:rPr>
          <w:szCs w:val="24"/>
          <w:lang w:val="en-US"/>
        </w:rPr>
        <w:t xml:space="preserve">we found </w:t>
      </w:r>
      <w:r w:rsidR="00895293">
        <w:rPr>
          <w:szCs w:val="24"/>
          <w:lang w:val="en-US"/>
        </w:rPr>
        <w:t>six</w:t>
      </w:r>
      <w:r w:rsidR="00BB20A1">
        <w:rPr>
          <w:szCs w:val="24"/>
          <w:lang w:val="en-US"/>
        </w:rPr>
        <w:t xml:space="preserve"> </w:t>
      </w:r>
      <w:r w:rsidR="006349FD">
        <w:rPr>
          <w:szCs w:val="24"/>
          <w:lang w:val="en-US"/>
        </w:rPr>
        <w:t xml:space="preserve">sequencing </w:t>
      </w:r>
      <w:r w:rsidR="00BB20A1">
        <w:rPr>
          <w:szCs w:val="24"/>
          <w:lang w:val="en-US"/>
        </w:rPr>
        <w:t xml:space="preserve">changes </w:t>
      </w:r>
      <w:r w:rsidR="006349FD">
        <w:rPr>
          <w:szCs w:val="24"/>
          <w:lang w:val="en-US"/>
        </w:rPr>
        <w:t xml:space="preserve">which have the potential to be pathogenic for patient 1 </w:t>
      </w:r>
      <w:r w:rsidR="00BB20A1">
        <w:rPr>
          <w:szCs w:val="24"/>
          <w:lang w:val="en-US"/>
        </w:rPr>
        <w:t xml:space="preserve">and </w:t>
      </w:r>
      <w:r w:rsidR="00895293">
        <w:rPr>
          <w:szCs w:val="24"/>
          <w:lang w:val="en-US"/>
        </w:rPr>
        <w:t>seven</w:t>
      </w:r>
      <w:r w:rsidR="00BB20A1">
        <w:rPr>
          <w:szCs w:val="24"/>
          <w:lang w:val="en-US"/>
        </w:rPr>
        <w:t xml:space="preserve"> </w:t>
      </w:r>
      <w:r w:rsidR="002E5072">
        <w:rPr>
          <w:szCs w:val="24"/>
          <w:lang w:val="en-US"/>
        </w:rPr>
        <w:t xml:space="preserve">changes for </w:t>
      </w:r>
      <w:r w:rsidR="00BB20A1">
        <w:rPr>
          <w:szCs w:val="24"/>
          <w:lang w:val="en-US"/>
        </w:rPr>
        <w:t xml:space="preserve">patient </w:t>
      </w:r>
      <w:r w:rsidR="00F747BF">
        <w:rPr>
          <w:szCs w:val="24"/>
          <w:lang w:val="en-US"/>
        </w:rPr>
        <w:t>2</w:t>
      </w:r>
      <w:r w:rsidR="00BB20A1">
        <w:rPr>
          <w:szCs w:val="24"/>
          <w:lang w:val="en-US"/>
        </w:rPr>
        <w:t xml:space="preserve">. All </w:t>
      </w:r>
      <w:r w:rsidR="002E5072">
        <w:rPr>
          <w:szCs w:val="24"/>
          <w:lang w:val="en-US"/>
        </w:rPr>
        <w:t xml:space="preserve">of </w:t>
      </w:r>
      <w:r w:rsidR="00BB20A1">
        <w:rPr>
          <w:szCs w:val="24"/>
          <w:lang w:val="en-US"/>
        </w:rPr>
        <w:t>the</w:t>
      </w:r>
      <w:r w:rsidR="00BB20A1" w:rsidRPr="000E138F">
        <w:rPr>
          <w:szCs w:val="24"/>
          <w:lang w:val="en-US"/>
        </w:rPr>
        <w:t>s</w:t>
      </w:r>
      <w:r w:rsidR="00BB20A1">
        <w:rPr>
          <w:szCs w:val="24"/>
          <w:lang w:val="en-US"/>
        </w:rPr>
        <w:t>e</w:t>
      </w:r>
      <w:r w:rsidR="00BB20A1" w:rsidRPr="000E138F">
        <w:rPr>
          <w:szCs w:val="24"/>
          <w:lang w:val="en-US"/>
        </w:rPr>
        <w:t xml:space="preserve"> change</w:t>
      </w:r>
      <w:r w:rsidR="00BB20A1">
        <w:rPr>
          <w:szCs w:val="24"/>
          <w:lang w:val="en-US"/>
        </w:rPr>
        <w:t>s</w:t>
      </w:r>
      <w:r w:rsidR="00BB20A1" w:rsidRPr="000E138F">
        <w:rPr>
          <w:szCs w:val="24"/>
          <w:lang w:val="en-US"/>
        </w:rPr>
        <w:t xml:space="preserve"> </w:t>
      </w:r>
      <w:r w:rsidR="00BB20A1">
        <w:rPr>
          <w:szCs w:val="24"/>
          <w:lang w:val="en-US"/>
        </w:rPr>
        <w:t xml:space="preserve">are </w:t>
      </w:r>
      <w:r w:rsidR="00BB20A1" w:rsidRPr="000E138F">
        <w:rPr>
          <w:szCs w:val="24"/>
          <w:lang w:val="en-US"/>
        </w:rPr>
        <w:t>predicted to have a deleteri</w:t>
      </w:r>
      <w:r w:rsidR="002E5072">
        <w:rPr>
          <w:szCs w:val="24"/>
          <w:lang w:val="en-US"/>
        </w:rPr>
        <w:t xml:space="preserve">ous effect on protein function as determined by </w:t>
      </w:r>
      <w:r w:rsidR="002E5072" w:rsidRPr="002E5072">
        <w:rPr>
          <w:i/>
          <w:szCs w:val="24"/>
          <w:lang w:val="en-US"/>
        </w:rPr>
        <w:t>in silico</w:t>
      </w:r>
      <w:r w:rsidR="00CE041A">
        <w:rPr>
          <w:szCs w:val="24"/>
          <w:lang w:val="en-US"/>
        </w:rPr>
        <w:t xml:space="preserve"> analysis</w:t>
      </w:r>
      <w:r w:rsidR="002E5072">
        <w:rPr>
          <w:szCs w:val="24"/>
          <w:lang w:val="en-US"/>
        </w:rPr>
        <w:t xml:space="preserve">. </w:t>
      </w:r>
    </w:p>
    <w:p w:rsidR="002E5072" w:rsidRDefault="002E5072" w:rsidP="00801962">
      <w:pPr>
        <w:autoSpaceDE w:val="0"/>
        <w:autoSpaceDN w:val="0"/>
        <w:adjustRightInd w:val="0"/>
        <w:rPr>
          <w:szCs w:val="24"/>
          <w:lang w:val="en-US"/>
        </w:rPr>
      </w:pPr>
    </w:p>
    <w:p w:rsidR="00263FB4" w:rsidRPr="00BB20A1" w:rsidRDefault="00263FB4" w:rsidP="00895293">
      <w:pPr>
        <w:rPr>
          <w:szCs w:val="24"/>
          <w:lang w:val="en-US"/>
        </w:rPr>
      </w:pPr>
      <w:r w:rsidRPr="00263FB4">
        <w:rPr>
          <w:b/>
          <w:lang w:val="en-US"/>
        </w:rPr>
        <w:t>Discussion</w:t>
      </w:r>
      <w:r w:rsidR="00BB20A1">
        <w:rPr>
          <w:b/>
          <w:lang w:val="en-US"/>
        </w:rPr>
        <w:t xml:space="preserve"> and </w:t>
      </w:r>
      <w:r w:rsidR="00BB20A1" w:rsidRPr="00263FB4">
        <w:rPr>
          <w:b/>
          <w:lang w:val="en-US"/>
        </w:rPr>
        <w:t>Conclusion</w:t>
      </w:r>
      <w:r w:rsidRPr="00263FB4">
        <w:rPr>
          <w:b/>
          <w:lang w:val="en-US"/>
        </w:rPr>
        <w:t>:</w:t>
      </w:r>
      <w:r>
        <w:rPr>
          <w:lang w:val="en-US"/>
        </w:rPr>
        <w:t xml:space="preserve"> </w:t>
      </w:r>
      <w:r w:rsidR="00CE041A">
        <w:rPr>
          <w:lang w:val="en-US"/>
        </w:rPr>
        <w:t xml:space="preserve">We have successfully constructed and used a gene panel kit for the molecular investigation of patients with CEE. Furthermore, </w:t>
      </w:r>
      <w:r w:rsidR="00CE041A">
        <w:rPr>
          <w:szCs w:val="24"/>
          <w:lang w:val="en-US"/>
        </w:rPr>
        <w:t>w</w:t>
      </w:r>
      <w:r w:rsidR="00BB20A1">
        <w:rPr>
          <w:szCs w:val="24"/>
          <w:lang w:val="en-US"/>
        </w:rPr>
        <w:t>e found</w:t>
      </w:r>
      <w:r w:rsidR="00F747BF">
        <w:rPr>
          <w:szCs w:val="24"/>
          <w:lang w:val="en-US"/>
        </w:rPr>
        <w:t xml:space="preserve"> 13</w:t>
      </w:r>
      <w:r w:rsidR="002E5072">
        <w:rPr>
          <w:szCs w:val="24"/>
          <w:lang w:val="en-US"/>
        </w:rPr>
        <w:t xml:space="preserve"> </w:t>
      </w:r>
      <w:r w:rsidR="00BB20A1" w:rsidRPr="000E138F">
        <w:rPr>
          <w:szCs w:val="24"/>
          <w:lang w:val="en-US"/>
        </w:rPr>
        <w:t xml:space="preserve">putative deleterious changes in </w:t>
      </w:r>
      <w:r w:rsidR="00F747BF">
        <w:rPr>
          <w:szCs w:val="24"/>
          <w:lang w:val="en-US"/>
        </w:rPr>
        <w:t>two</w:t>
      </w:r>
      <w:r w:rsidR="00F747BF" w:rsidRPr="000E138F">
        <w:rPr>
          <w:szCs w:val="24"/>
          <w:lang w:val="en-US"/>
        </w:rPr>
        <w:t xml:space="preserve"> </w:t>
      </w:r>
      <w:r w:rsidR="00BB20A1" w:rsidRPr="000E138F">
        <w:rPr>
          <w:szCs w:val="24"/>
          <w:lang w:val="en-US"/>
        </w:rPr>
        <w:t xml:space="preserve">patients with </w:t>
      </w:r>
      <w:proofErr w:type="spellStart"/>
      <w:r w:rsidR="002E5072">
        <w:rPr>
          <w:szCs w:val="24"/>
          <w:lang w:val="en-US"/>
        </w:rPr>
        <w:t>Dravet</w:t>
      </w:r>
      <w:proofErr w:type="spellEnd"/>
      <w:r w:rsidR="002E5072">
        <w:rPr>
          <w:szCs w:val="24"/>
          <w:lang w:val="en-US"/>
        </w:rPr>
        <w:t xml:space="preserve"> s</w:t>
      </w:r>
      <w:r w:rsidR="00BB20A1">
        <w:rPr>
          <w:szCs w:val="24"/>
          <w:lang w:val="en-US"/>
        </w:rPr>
        <w:t>yndrome</w:t>
      </w:r>
      <w:r w:rsidR="00BB20A1" w:rsidRPr="000E138F">
        <w:rPr>
          <w:szCs w:val="24"/>
          <w:lang w:val="en-US"/>
        </w:rPr>
        <w:t xml:space="preserve">. </w:t>
      </w:r>
      <w:r w:rsidR="002E5072">
        <w:rPr>
          <w:szCs w:val="24"/>
          <w:lang w:val="en-US"/>
        </w:rPr>
        <w:t xml:space="preserve">Additional bioinformatics filters as well as validation studies and investigation in control individuals are under way in order to identify the deleterious changes which are most likely related to the phenotype in these two patients. </w:t>
      </w:r>
      <w:r w:rsidR="00CE041A">
        <w:rPr>
          <w:szCs w:val="24"/>
          <w:lang w:val="en-US"/>
        </w:rPr>
        <w:t xml:space="preserve">Data from the gene panel is also under analysis. </w:t>
      </w:r>
      <w:r w:rsidR="002E5072">
        <w:rPr>
          <w:szCs w:val="24"/>
          <w:lang w:val="en-US"/>
        </w:rPr>
        <w:t xml:space="preserve">We believe that, when complete, our study will help to establish better clinical and molecular parameters for the diagnostic investigation of patients with CEE.  </w:t>
      </w:r>
    </w:p>
    <w:p w:rsidR="00BB20A1" w:rsidRDefault="00263FB4" w:rsidP="00895293">
      <w:pPr>
        <w:pStyle w:val="PargrafodaLista"/>
        <w:spacing w:line="240" w:lineRule="auto"/>
        <w:ind w:left="0" w:hanging="11"/>
        <w:rPr>
          <w:rFonts w:ascii="Times New Roman" w:hAnsi="Times New Roman" w:cs="Times New Roman"/>
          <w:sz w:val="24"/>
          <w:szCs w:val="24"/>
        </w:rPr>
      </w:pPr>
      <w:r w:rsidRPr="00BB20A1">
        <w:rPr>
          <w:rFonts w:ascii="Times New Roman" w:hAnsi="Times New Roman" w:cs="Times New Roman"/>
          <w:b/>
          <w:sz w:val="24"/>
          <w:szCs w:val="24"/>
        </w:rPr>
        <w:t xml:space="preserve">References: </w:t>
      </w:r>
      <w:r w:rsidR="00BB20A1" w:rsidRPr="00BB20A1">
        <w:rPr>
          <w:rFonts w:ascii="Times New Roman" w:hAnsi="Times New Roman" w:cs="Times New Roman"/>
          <w:sz w:val="24"/>
          <w:szCs w:val="24"/>
        </w:rPr>
        <w:t>[1</w:t>
      </w:r>
      <w:proofErr w:type="gramStart"/>
      <w:r w:rsidR="00BB20A1" w:rsidRPr="00BB20A1">
        <w:rPr>
          <w:rFonts w:ascii="Times New Roman" w:hAnsi="Times New Roman" w:cs="Times New Roman"/>
          <w:sz w:val="24"/>
          <w:szCs w:val="24"/>
        </w:rPr>
        <w:t>]Panayiotopoulos</w:t>
      </w:r>
      <w:proofErr w:type="gramEnd"/>
      <w:r w:rsidR="00BB20A1" w:rsidRPr="00BB20A1">
        <w:rPr>
          <w:rFonts w:ascii="Times New Roman" w:hAnsi="Times New Roman" w:cs="Times New Roman"/>
          <w:sz w:val="24"/>
          <w:szCs w:val="24"/>
        </w:rPr>
        <w:t xml:space="preserve"> CP. The Epilepsies: Seizures, Syndromes and Management. </w:t>
      </w:r>
      <w:proofErr w:type="spellStart"/>
      <w:r w:rsidR="00BB20A1" w:rsidRPr="00BB20A1">
        <w:rPr>
          <w:rFonts w:ascii="Times New Roman" w:hAnsi="Times New Roman" w:cs="Times New Roman"/>
          <w:sz w:val="24"/>
          <w:szCs w:val="24"/>
        </w:rPr>
        <w:t>Oxfordshire</w:t>
      </w:r>
      <w:proofErr w:type="spellEnd"/>
      <w:r w:rsidR="00BB20A1" w:rsidRPr="00BB20A1">
        <w:rPr>
          <w:rFonts w:ascii="Times New Roman" w:hAnsi="Times New Roman" w:cs="Times New Roman"/>
          <w:sz w:val="24"/>
          <w:szCs w:val="24"/>
        </w:rPr>
        <w:t xml:space="preserve"> (UK): </w:t>
      </w:r>
      <w:proofErr w:type="spellStart"/>
      <w:r w:rsidR="00BB20A1" w:rsidRPr="00BB20A1">
        <w:rPr>
          <w:rFonts w:ascii="Times New Roman" w:hAnsi="Times New Roman" w:cs="Times New Roman"/>
          <w:sz w:val="24"/>
          <w:szCs w:val="24"/>
        </w:rPr>
        <w:t>Bladon</w:t>
      </w:r>
      <w:proofErr w:type="spellEnd"/>
      <w:r w:rsidR="00BB20A1" w:rsidRPr="00BB20A1">
        <w:rPr>
          <w:rFonts w:ascii="Times New Roman" w:hAnsi="Times New Roman" w:cs="Times New Roman"/>
          <w:sz w:val="24"/>
          <w:szCs w:val="24"/>
        </w:rPr>
        <w:t xml:space="preserve"> Medical Publishing; 2005. Chapter 7: Epileptic Encephalopathies in Infancy and Early Childhood in Which the Epileptiform Abnormalities May Contribute to Progressive Dysfunction. </w:t>
      </w:r>
      <w:r w:rsidR="00BB20A1" w:rsidRPr="00895293">
        <w:rPr>
          <w:rFonts w:ascii="Times New Roman" w:hAnsi="Times New Roman" w:cs="Times New Roman"/>
          <w:sz w:val="24"/>
          <w:szCs w:val="24"/>
          <w:lang w:val="pt-BR"/>
        </w:rPr>
        <w:t>[</w:t>
      </w:r>
      <w:r w:rsidR="00895293" w:rsidRPr="00895293">
        <w:rPr>
          <w:rFonts w:ascii="Times New Roman" w:hAnsi="Times New Roman" w:cs="Times New Roman"/>
          <w:sz w:val="24"/>
          <w:szCs w:val="24"/>
          <w:lang w:val="pt-BR"/>
        </w:rPr>
        <w:t>2</w:t>
      </w:r>
      <w:proofErr w:type="gramStart"/>
      <w:r w:rsidR="00DC1A91">
        <w:rPr>
          <w:rFonts w:ascii="Times New Roman" w:hAnsi="Times New Roman" w:cs="Times New Roman"/>
          <w:sz w:val="24"/>
          <w:szCs w:val="24"/>
          <w:lang w:val="pt-BR"/>
        </w:rPr>
        <w:t>]</w:t>
      </w:r>
      <w:r w:rsidR="00895293" w:rsidRPr="00895293">
        <w:rPr>
          <w:rFonts w:ascii="Times New Roman" w:hAnsi="Times New Roman" w:cs="Times New Roman"/>
          <w:sz w:val="24"/>
          <w:szCs w:val="24"/>
          <w:lang w:val="pt-BR"/>
        </w:rPr>
        <w:t>GONSALES</w:t>
      </w:r>
      <w:proofErr w:type="gramEnd"/>
      <w:r w:rsidR="00895293" w:rsidRPr="00895293">
        <w:rPr>
          <w:rFonts w:ascii="Times New Roman" w:hAnsi="Times New Roman" w:cs="Times New Roman"/>
          <w:sz w:val="24"/>
          <w:szCs w:val="24"/>
          <w:lang w:val="pt-BR"/>
        </w:rPr>
        <w:t>, M. C. et al., Arq</w:t>
      </w:r>
      <w:r w:rsidR="00895293">
        <w:rPr>
          <w:rFonts w:ascii="Times New Roman" w:hAnsi="Times New Roman" w:cs="Times New Roman"/>
          <w:sz w:val="24"/>
          <w:szCs w:val="24"/>
          <w:lang w:val="pt-BR"/>
        </w:rPr>
        <w:t xml:space="preserve"> </w:t>
      </w:r>
      <w:r w:rsidR="00895293" w:rsidRPr="00895293">
        <w:rPr>
          <w:rFonts w:ascii="Times New Roman" w:hAnsi="Times New Roman" w:cs="Times New Roman"/>
          <w:sz w:val="24"/>
          <w:szCs w:val="24"/>
          <w:lang w:val="pt-BR"/>
        </w:rPr>
        <w:t>Neur</w:t>
      </w:r>
      <w:r w:rsidR="00895293">
        <w:rPr>
          <w:rFonts w:ascii="Times New Roman" w:hAnsi="Times New Roman" w:cs="Times New Roman"/>
          <w:sz w:val="24"/>
          <w:szCs w:val="24"/>
          <w:lang w:val="pt-BR"/>
        </w:rPr>
        <w:t>opsiquiatr 73 (11):1-13, 2015;[3</w:t>
      </w:r>
      <w:r w:rsidR="00895293" w:rsidRPr="00895293">
        <w:rPr>
          <w:rFonts w:ascii="Times New Roman" w:hAnsi="Times New Roman" w:cs="Times New Roman"/>
          <w:sz w:val="24"/>
          <w:szCs w:val="24"/>
          <w:lang w:val="pt-BR"/>
        </w:rPr>
        <w:t>]</w:t>
      </w:r>
      <w:r w:rsidR="00BB20A1" w:rsidRPr="00895293">
        <w:rPr>
          <w:rFonts w:ascii="Times New Roman" w:hAnsi="Times New Roman" w:cs="Times New Roman"/>
          <w:sz w:val="24"/>
          <w:szCs w:val="24"/>
          <w:lang w:val="pt-BR"/>
        </w:rPr>
        <w:t xml:space="preserve">Marini C, </w:t>
      </w:r>
      <w:proofErr w:type="spellStart"/>
      <w:r w:rsidR="00BB20A1" w:rsidRPr="00895293">
        <w:rPr>
          <w:rFonts w:ascii="Times New Roman" w:hAnsi="Times New Roman" w:cs="Times New Roman"/>
          <w:sz w:val="24"/>
          <w:szCs w:val="24"/>
          <w:lang w:val="pt-BR"/>
        </w:rPr>
        <w:t>Mei</w:t>
      </w:r>
      <w:proofErr w:type="spellEnd"/>
      <w:r w:rsidR="00BB20A1" w:rsidRPr="00895293">
        <w:rPr>
          <w:rFonts w:ascii="Times New Roman" w:hAnsi="Times New Roman" w:cs="Times New Roman"/>
          <w:sz w:val="24"/>
          <w:szCs w:val="24"/>
          <w:lang w:val="pt-BR"/>
        </w:rPr>
        <w:t xml:space="preserve"> D, </w:t>
      </w:r>
      <w:proofErr w:type="spellStart"/>
      <w:r w:rsidR="00BB20A1" w:rsidRPr="00895293">
        <w:rPr>
          <w:rFonts w:ascii="Times New Roman" w:hAnsi="Times New Roman" w:cs="Times New Roman"/>
          <w:sz w:val="24"/>
          <w:szCs w:val="24"/>
          <w:lang w:val="pt-BR"/>
        </w:rPr>
        <w:t>Temudo</w:t>
      </w:r>
      <w:proofErr w:type="spellEnd"/>
      <w:r w:rsidR="00BB20A1" w:rsidRPr="00895293">
        <w:rPr>
          <w:rFonts w:ascii="Times New Roman" w:hAnsi="Times New Roman" w:cs="Times New Roman"/>
          <w:sz w:val="24"/>
          <w:szCs w:val="24"/>
          <w:lang w:val="pt-BR"/>
        </w:rPr>
        <w:t xml:space="preserve"> T, </w:t>
      </w:r>
      <w:r w:rsidR="00BB20A1" w:rsidRPr="00895293">
        <w:rPr>
          <w:rFonts w:ascii="Times New Roman" w:hAnsi="Times New Roman" w:cs="Times New Roman"/>
          <w:i/>
          <w:sz w:val="24"/>
          <w:szCs w:val="24"/>
          <w:lang w:val="pt-BR"/>
        </w:rPr>
        <w:t>et al</w:t>
      </w:r>
      <w:r w:rsidR="00BB20A1" w:rsidRPr="00895293">
        <w:rPr>
          <w:rFonts w:ascii="Times New Roman" w:hAnsi="Times New Roman" w:cs="Times New Roman"/>
          <w:sz w:val="24"/>
          <w:szCs w:val="24"/>
          <w:lang w:val="pt-BR"/>
        </w:rPr>
        <w:t xml:space="preserve">. </w:t>
      </w:r>
      <w:r w:rsidR="00BB20A1" w:rsidRPr="00BB20A1">
        <w:rPr>
          <w:rFonts w:ascii="Times New Roman" w:hAnsi="Times New Roman" w:cs="Times New Roman"/>
          <w:sz w:val="24"/>
          <w:szCs w:val="24"/>
        </w:rPr>
        <w:t xml:space="preserve">Idiopathic epilepsies with seizures precipitated by fever and </w:t>
      </w:r>
      <w:r w:rsidR="00BB20A1" w:rsidRPr="00BB20A1">
        <w:rPr>
          <w:rFonts w:ascii="Times New Roman" w:hAnsi="Times New Roman" w:cs="Times New Roman"/>
          <w:i/>
          <w:sz w:val="24"/>
          <w:szCs w:val="24"/>
        </w:rPr>
        <w:t>SCN1A</w:t>
      </w:r>
      <w:r w:rsidR="00BB20A1" w:rsidRPr="000E138F">
        <w:rPr>
          <w:rFonts w:ascii="Times New Roman" w:hAnsi="Times New Roman" w:cs="Times New Roman"/>
          <w:sz w:val="24"/>
          <w:szCs w:val="24"/>
        </w:rPr>
        <w:t xml:space="preserve"> abnormalities. </w:t>
      </w:r>
      <w:proofErr w:type="spellStart"/>
      <w:proofErr w:type="gramStart"/>
      <w:r w:rsidR="00BB20A1" w:rsidRPr="000E138F">
        <w:rPr>
          <w:rFonts w:ascii="Times New Roman" w:hAnsi="Times New Roman" w:cs="Times New Roman"/>
          <w:sz w:val="24"/>
          <w:szCs w:val="24"/>
        </w:rPr>
        <w:t>Epilepsia</w:t>
      </w:r>
      <w:proofErr w:type="spellEnd"/>
      <w:r w:rsidR="00BB20A1" w:rsidRPr="000E138F">
        <w:rPr>
          <w:rFonts w:ascii="Times New Roman" w:hAnsi="Times New Roman" w:cs="Times New Roman"/>
          <w:sz w:val="24"/>
          <w:szCs w:val="24"/>
        </w:rPr>
        <w:t>.</w:t>
      </w:r>
      <w:proofErr w:type="gramEnd"/>
      <w:r w:rsidR="00BB20A1" w:rsidRPr="000E138F">
        <w:rPr>
          <w:rFonts w:ascii="Times New Roman" w:hAnsi="Times New Roman" w:cs="Times New Roman"/>
          <w:sz w:val="24"/>
          <w:szCs w:val="24"/>
        </w:rPr>
        <w:t xml:space="preserve"> </w:t>
      </w:r>
      <w:proofErr w:type="gramStart"/>
      <w:r w:rsidR="00BB20A1" w:rsidRPr="000E138F">
        <w:rPr>
          <w:rFonts w:ascii="Times New Roman" w:hAnsi="Times New Roman" w:cs="Times New Roman"/>
          <w:sz w:val="24"/>
          <w:szCs w:val="24"/>
        </w:rPr>
        <w:t>2007; 9: 1678-1685.</w:t>
      </w:r>
      <w:proofErr w:type="gramEnd"/>
      <w:r w:rsidR="00BB20A1" w:rsidRPr="000E138F">
        <w:rPr>
          <w:rFonts w:ascii="Times New Roman" w:hAnsi="Times New Roman" w:cs="Times New Roman"/>
          <w:sz w:val="24"/>
          <w:szCs w:val="24"/>
        </w:rPr>
        <w:t xml:space="preserve"> </w:t>
      </w:r>
    </w:p>
    <w:p w:rsidR="00263FB4" w:rsidRPr="002E5072" w:rsidRDefault="00BB20A1" w:rsidP="002E5072">
      <w:pPr>
        <w:pStyle w:val="PargrafodaLista"/>
        <w:spacing w:line="240" w:lineRule="auto"/>
        <w:ind w:left="0" w:hanging="11"/>
        <w:jc w:val="right"/>
        <w:rPr>
          <w:rFonts w:ascii="Times New Roman" w:hAnsi="Times New Roman" w:cs="Times New Roman"/>
          <w:sz w:val="24"/>
          <w:szCs w:val="24"/>
        </w:rPr>
      </w:pPr>
      <w:r w:rsidRPr="00895293">
        <w:rPr>
          <w:rFonts w:ascii="Times New Roman" w:eastAsia="TimesNewRoman" w:hAnsi="Times New Roman" w:cs="Times New Roman"/>
          <w:b/>
          <w:sz w:val="24"/>
          <w:szCs w:val="24"/>
        </w:rPr>
        <w:t>Supported by:</w:t>
      </w:r>
      <w:r>
        <w:rPr>
          <w:rFonts w:ascii="Times New Roman" w:eastAsia="TimesNewRoman" w:hAnsi="Times New Roman" w:cs="Times New Roman"/>
          <w:sz w:val="24"/>
          <w:szCs w:val="24"/>
        </w:rPr>
        <w:t xml:space="preserve"> CEPID-BRAINN, FAPESP</w:t>
      </w:r>
      <w:r w:rsidR="00895293">
        <w:rPr>
          <w:rFonts w:ascii="Times New Roman" w:eastAsia="TimesNewRoman" w:hAnsi="Times New Roman" w:cs="Times New Roman"/>
          <w:sz w:val="24"/>
          <w:szCs w:val="24"/>
        </w:rPr>
        <w:t xml:space="preserve"> and </w:t>
      </w:r>
      <w:proofErr w:type="spellStart"/>
      <w:r w:rsidR="00895293">
        <w:rPr>
          <w:rFonts w:ascii="Times New Roman" w:eastAsia="TimesNewRoman" w:hAnsi="Times New Roman" w:cs="Times New Roman"/>
          <w:sz w:val="24"/>
          <w:szCs w:val="24"/>
        </w:rPr>
        <w:t>CNPq</w:t>
      </w:r>
      <w:proofErr w:type="spellEnd"/>
    </w:p>
    <w:sectPr w:rsidR="00263FB4" w:rsidRPr="002E5072" w:rsidSect="00285A1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D7" w:rsidRDefault="004408D7" w:rsidP="00743343">
      <w:r>
        <w:separator/>
      </w:r>
    </w:p>
  </w:endnote>
  <w:endnote w:type="continuationSeparator" w:id="0">
    <w:p w:rsidR="004408D7" w:rsidRDefault="004408D7"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D7" w:rsidRDefault="004408D7" w:rsidP="00743343">
      <w:r>
        <w:separator/>
      </w:r>
    </w:p>
  </w:footnote>
  <w:footnote w:type="continuationSeparator" w:id="0">
    <w:p w:rsidR="004408D7" w:rsidRDefault="004408D7"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285A16"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14:anchorId="68F38BB0" wp14:editId="6242C536">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1A4E"/>
    <w:rsid w:val="0003597F"/>
    <w:rsid w:val="00042C87"/>
    <w:rsid w:val="000557A7"/>
    <w:rsid w:val="000D4088"/>
    <w:rsid w:val="00102007"/>
    <w:rsid w:val="001127B3"/>
    <w:rsid w:val="00115CD1"/>
    <w:rsid w:val="001C1510"/>
    <w:rsid w:val="001F39F5"/>
    <w:rsid w:val="00262DE0"/>
    <w:rsid w:val="00263FB4"/>
    <w:rsid w:val="00264FBA"/>
    <w:rsid w:val="00285A16"/>
    <w:rsid w:val="002A391F"/>
    <w:rsid w:val="002C3BE6"/>
    <w:rsid w:val="002E5072"/>
    <w:rsid w:val="002E5535"/>
    <w:rsid w:val="002F1EA5"/>
    <w:rsid w:val="00314412"/>
    <w:rsid w:val="003513A8"/>
    <w:rsid w:val="003B0DB9"/>
    <w:rsid w:val="003C624E"/>
    <w:rsid w:val="004061C0"/>
    <w:rsid w:val="0041531E"/>
    <w:rsid w:val="004408D7"/>
    <w:rsid w:val="00463BB7"/>
    <w:rsid w:val="004647A5"/>
    <w:rsid w:val="0049470E"/>
    <w:rsid w:val="00495481"/>
    <w:rsid w:val="004A2842"/>
    <w:rsid w:val="004D3FC7"/>
    <w:rsid w:val="00557346"/>
    <w:rsid w:val="00590323"/>
    <w:rsid w:val="005B1CC4"/>
    <w:rsid w:val="005E1B59"/>
    <w:rsid w:val="00626BEF"/>
    <w:rsid w:val="006349FD"/>
    <w:rsid w:val="00661827"/>
    <w:rsid w:val="0069114D"/>
    <w:rsid w:val="00743343"/>
    <w:rsid w:val="007556B4"/>
    <w:rsid w:val="007B35CF"/>
    <w:rsid w:val="00801962"/>
    <w:rsid w:val="00832B02"/>
    <w:rsid w:val="00876966"/>
    <w:rsid w:val="00893CDF"/>
    <w:rsid w:val="00895293"/>
    <w:rsid w:val="00A05778"/>
    <w:rsid w:val="00A25F3B"/>
    <w:rsid w:val="00A27FD5"/>
    <w:rsid w:val="00AD5A4B"/>
    <w:rsid w:val="00B52F14"/>
    <w:rsid w:val="00B64A0D"/>
    <w:rsid w:val="00BB20A1"/>
    <w:rsid w:val="00C171DE"/>
    <w:rsid w:val="00C85417"/>
    <w:rsid w:val="00CE041A"/>
    <w:rsid w:val="00D22380"/>
    <w:rsid w:val="00D92A2C"/>
    <w:rsid w:val="00DC1A91"/>
    <w:rsid w:val="00E24564"/>
    <w:rsid w:val="00EA6C72"/>
    <w:rsid w:val="00F52674"/>
    <w:rsid w:val="00F53104"/>
    <w:rsid w:val="00F747BF"/>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argrafodaLista">
    <w:name w:val="List Paragraph"/>
    <w:basedOn w:val="Normal"/>
    <w:uiPriority w:val="34"/>
    <w:qFormat/>
    <w:rsid w:val="00BB20A1"/>
    <w:pPr>
      <w:spacing w:before="120" w:after="120" w:line="360" w:lineRule="auto"/>
      <w:ind w:left="720" w:firstLine="680"/>
      <w:contextualSpacing/>
    </w:pPr>
    <w:rPr>
      <w:rFonts w:asciiTheme="minorHAnsi" w:eastAsiaTheme="minorHAnsi" w:hAnsiTheme="minorHAnsi" w:cstheme="minorBidi"/>
      <w:sz w:val="22"/>
      <w:lang w:val="en-US"/>
    </w:rPr>
  </w:style>
  <w:style w:type="table" w:styleId="Tabelacomgrade">
    <w:name w:val="Table Grid"/>
    <w:basedOn w:val="Tabelanormal"/>
    <w:uiPriority w:val="59"/>
    <w:rsid w:val="0028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B1CC4"/>
    <w:rPr>
      <w:sz w:val="16"/>
      <w:szCs w:val="16"/>
    </w:rPr>
  </w:style>
  <w:style w:type="paragraph" w:styleId="Textodecomentrio">
    <w:name w:val="annotation text"/>
    <w:basedOn w:val="Normal"/>
    <w:link w:val="TextodecomentrioChar"/>
    <w:uiPriority w:val="99"/>
    <w:semiHidden/>
    <w:unhideWhenUsed/>
    <w:rsid w:val="005B1CC4"/>
    <w:rPr>
      <w:sz w:val="20"/>
      <w:szCs w:val="20"/>
    </w:rPr>
  </w:style>
  <w:style w:type="character" w:customStyle="1" w:styleId="TextodecomentrioChar">
    <w:name w:val="Texto de comentário Char"/>
    <w:basedOn w:val="Fontepargpadro"/>
    <w:link w:val="Textodecomentrio"/>
    <w:uiPriority w:val="99"/>
    <w:semiHidden/>
    <w:rsid w:val="005B1CC4"/>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B1CC4"/>
    <w:rPr>
      <w:b/>
      <w:bCs/>
    </w:rPr>
  </w:style>
  <w:style w:type="character" w:customStyle="1" w:styleId="AssuntodocomentrioChar">
    <w:name w:val="Assunto do comentário Char"/>
    <w:basedOn w:val="TextodecomentrioChar"/>
    <w:link w:val="Assuntodocomentrio"/>
    <w:uiPriority w:val="99"/>
    <w:semiHidden/>
    <w:rsid w:val="005B1CC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argrafodaLista">
    <w:name w:val="List Paragraph"/>
    <w:basedOn w:val="Normal"/>
    <w:uiPriority w:val="34"/>
    <w:qFormat/>
    <w:rsid w:val="00BB20A1"/>
    <w:pPr>
      <w:spacing w:before="120" w:after="120" w:line="360" w:lineRule="auto"/>
      <w:ind w:left="720" w:firstLine="680"/>
      <w:contextualSpacing/>
    </w:pPr>
    <w:rPr>
      <w:rFonts w:asciiTheme="minorHAnsi" w:eastAsiaTheme="minorHAnsi" w:hAnsiTheme="minorHAnsi" w:cstheme="minorBidi"/>
      <w:sz w:val="22"/>
      <w:lang w:val="en-US"/>
    </w:rPr>
  </w:style>
  <w:style w:type="table" w:styleId="Tabelacomgrade">
    <w:name w:val="Table Grid"/>
    <w:basedOn w:val="Tabelanormal"/>
    <w:uiPriority w:val="59"/>
    <w:rsid w:val="0028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B1CC4"/>
    <w:rPr>
      <w:sz w:val="16"/>
      <w:szCs w:val="16"/>
    </w:rPr>
  </w:style>
  <w:style w:type="paragraph" w:styleId="Textodecomentrio">
    <w:name w:val="annotation text"/>
    <w:basedOn w:val="Normal"/>
    <w:link w:val="TextodecomentrioChar"/>
    <w:uiPriority w:val="99"/>
    <w:semiHidden/>
    <w:unhideWhenUsed/>
    <w:rsid w:val="005B1CC4"/>
    <w:rPr>
      <w:sz w:val="20"/>
      <w:szCs w:val="20"/>
    </w:rPr>
  </w:style>
  <w:style w:type="character" w:customStyle="1" w:styleId="TextodecomentrioChar">
    <w:name w:val="Texto de comentário Char"/>
    <w:basedOn w:val="Fontepargpadro"/>
    <w:link w:val="Textodecomentrio"/>
    <w:uiPriority w:val="99"/>
    <w:semiHidden/>
    <w:rsid w:val="005B1CC4"/>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B1CC4"/>
    <w:rPr>
      <w:b/>
      <w:bCs/>
    </w:rPr>
  </w:style>
  <w:style w:type="character" w:customStyle="1" w:styleId="AssuntodocomentrioChar">
    <w:name w:val="Assunto do comentário Char"/>
    <w:basedOn w:val="TextodecomentrioChar"/>
    <w:link w:val="Assuntodocomentrio"/>
    <w:uiPriority w:val="99"/>
    <w:semiHidden/>
    <w:rsid w:val="005B1CC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3338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Camila</cp:lastModifiedBy>
  <cp:revision>3</cp:revision>
  <dcterms:created xsi:type="dcterms:W3CDTF">2016-03-05T16:04:00Z</dcterms:created>
  <dcterms:modified xsi:type="dcterms:W3CDTF">2016-03-05T16:05:00Z</dcterms:modified>
</cp:coreProperties>
</file>